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873" w:rsidRPr="00CA3873" w:rsidRDefault="00CA3873" w:rsidP="00571062">
      <w:pPr>
        <w:shd w:val="clear" w:color="auto" w:fill="E6E6FA"/>
        <w:spacing w:before="210" w:after="150" w:line="240" w:lineRule="auto"/>
        <w:jc w:val="center"/>
        <w:outlineLvl w:val="0"/>
        <w:rPr>
          <w:rFonts w:ascii="Tahoma" w:eastAsia="Times New Roman" w:hAnsi="Tahoma" w:cs="Tahoma"/>
          <w:b/>
          <w:bCs/>
          <w:kern w:val="36"/>
          <w:sz w:val="32"/>
          <w:szCs w:val="32"/>
          <w:lang w:eastAsia="ru-RU"/>
        </w:rPr>
      </w:pPr>
      <w:r w:rsidRPr="00CA3873">
        <w:rPr>
          <w:rFonts w:ascii="Tahoma" w:eastAsia="Times New Roman" w:hAnsi="Tahoma" w:cs="Tahoma"/>
          <w:b/>
          <w:bCs/>
          <w:kern w:val="36"/>
          <w:sz w:val="32"/>
          <w:szCs w:val="32"/>
          <w:lang w:eastAsia="ru-RU"/>
        </w:rPr>
        <w:t>Позволять ли малышу шалить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"Вам никогда не создать мудрецов,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если будете убивать в детях шалунов"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Жан Жак Руссо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           В одной из наших статей уже говорилось о том, что нестандартность и </w:t>
      </w:r>
      <w:proofErr w:type="spell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нерегламентированность</w:t>
      </w:r>
      <w:proofErr w:type="spell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- важные черты общения детей.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          Если в общении с взрослым даже самые маленькие дети придерживаются определенных норм поведения, то при взаимодействии со сверстниками дошкольники ведут себя непринужденно: дети прыгают, принимают причудливые позы, </w:t>
      </w:r>
      <w:proofErr w:type="gram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кривляются</w:t>
      </w:r>
      <w:proofErr w:type="gram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, кричат, визжат, бегают друг за другом, передразнивают друг друга, изобретают новые слова и придумывают небылицы и т.п.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343150" cy="3009900"/>
            <wp:effectExtent l="19050" t="0" r="0" b="0"/>
            <wp:docPr id="1" name="Рисунок 1" descr="http://png.clipart.me/graphics/previews/144/happy-boy-smiling-pointing-his-big-smile-and-white-clean-teeth_1441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clipart.me/graphics/previews/144/happy-boy-smiling-pointing-his-big-smile-and-white-clean-teeth_144133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32"/>
          <w:szCs w:val="32"/>
          <w:lang w:eastAsia="ru-RU"/>
        </w:rPr>
      </w:pPr>
      <w:r w:rsidRPr="00CA3873">
        <w:rPr>
          <w:rFonts w:ascii="Tahoma" w:eastAsia="Times New Roman" w:hAnsi="Tahoma" w:cs="Tahoma"/>
          <w:sz w:val="32"/>
          <w:szCs w:val="32"/>
          <w:lang w:eastAsia="ru-RU"/>
        </w:rPr>
        <w:t>          Такое свободное поведение дошколят - «баловство», «шалость» - обычно утомляет взрослых, и они быстрее стремятся прекратить это "безобразие". Однако для самих детей такая свобода очень важна. Как ни странно, такое "</w:t>
      </w:r>
      <w:proofErr w:type="gramStart"/>
      <w:r w:rsidRPr="00CA3873">
        <w:rPr>
          <w:rFonts w:ascii="Tahoma" w:eastAsia="Times New Roman" w:hAnsi="Tahoma" w:cs="Tahoma"/>
          <w:sz w:val="32"/>
          <w:szCs w:val="32"/>
          <w:lang w:eastAsia="ru-RU"/>
        </w:rPr>
        <w:t>кривляние</w:t>
      </w:r>
      <w:proofErr w:type="gramEnd"/>
      <w:r w:rsidRPr="00CA3873">
        <w:rPr>
          <w:rFonts w:ascii="Tahoma" w:eastAsia="Times New Roman" w:hAnsi="Tahoma" w:cs="Tahoma"/>
          <w:sz w:val="32"/>
          <w:szCs w:val="32"/>
          <w:lang w:eastAsia="ru-RU"/>
        </w:rPr>
        <w:t>" имеет большое значение для развития ребенка. Общество сверстников помогает ребенку проявить свою оригинальность. Если взрослый прививает ребенку нормы поведения, то сверстник поощряет проявления индивидуальности.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5224" cy="3483999"/>
            <wp:effectExtent l="19050" t="0" r="1726" b="0"/>
            <wp:docPr id="2" name="Рисунок 2" descr="что делать если соседи шумят, шумные соседи куда жаловаться, соседи делают ремонт пожаловаться, закон о тишине, штраф за нарушение тишины и покоя граждан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делать если соседи шумят, шумные соседи куда жаловаться, соседи делают ремонт пожаловаться, закон о тишине, штраф за нарушение тишины и покоя граждан,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70" cy="348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32"/>
          <w:szCs w:val="32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         </w:t>
      </w:r>
      <w:r w:rsidRPr="00CA3873">
        <w:rPr>
          <w:rFonts w:ascii="Tahoma" w:eastAsia="Times New Roman" w:hAnsi="Tahoma" w:cs="Tahoma"/>
          <w:sz w:val="32"/>
          <w:szCs w:val="32"/>
          <w:lang w:eastAsia="ru-RU"/>
        </w:rPr>
        <w:t>Не случайно те занятия, которые требуют проявления творческого начала - игра, фантазирование, драматизация, - так популярны именно среди сверстников. Естественно, взрослея, дети все более подчиняются общепринятым правилам поведения. Однако, раскованность общения, использование непредсказуемых и нестандартных средств остается отличительной чертой детского общения до конца дошкольного возраста.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32"/>
          <w:szCs w:val="32"/>
          <w:lang w:eastAsia="ru-RU"/>
        </w:rPr>
      </w:pPr>
      <w:r w:rsidRPr="00CA3873">
        <w:rPr>
          <w:rFonts w:ascii="Tahoma" w:eastAsia="Times New Roman" w:hAnsi="Tahoma" w:cs="Tahoma"/>
          <w:sz w:val="32"/>
          <w:szCs w:val="32"/>
          <w:lang w:eastAsia="ru-RU"/>
        </w:rPr>
        <w:t>         Бывает, что родители, не осознавая этого, тормозят развитие своих детей, прежде всего, в творческом плане, обставляя повседневность частоколом правил, требований и запретов. Речь не о культивировании вседозволенности, а о разумном сочетании «нельзя» с «можно» и «нужно».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32"/>
          <w:szCs w:val="32"/>
          <w:lang w:eastAsia="ru-RU"/>
        </w:rPr>
      </w:pPr>
      <w:r w:rsidRPr="00CA3873">
        <w:rPr>
          <w:rFonts w:ascii="Tahoma" w:eastAsia="Times New Roman" w:hAnsi="Tahoma" w:cs="Tahoma"/>
          <w:sz w:val="32"/>
          <w:szCs w:val="32"/>
          <w:lang w:eastAsia="ru-RU"/>
        </w:rPr>
        <w:t>        Именно различие между свободой и вседозволенностью не всегда могут уловить родители.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2337454"/>
            <wp:effectExtent l="0" t="0" r="0" b="0"/>
            <wp:docPr id="3" name="Рисунок 3" descr="http://xn---82-5cdtbf0hi.xn--p1ai/wp-content/uploads/2015/06/114557677______2x__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82-5cdtbf0hi.xn--p1ai/wp-content/uploads/2015/06/114557677______2x__5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3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   Взрослые стремятся, чтобы дети понимали смысл предъявляемых к ним ограничений. Ребенок не всегда и не сразу выполняет просьбы и требования взрослых, и проблема непослушания становится одной  </w:t>
      </w:r>
      <w:proofErr w:type="gram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из</w:t>
      </w:r>
      <w:proofErr w:type="gram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наиболее  актуальных, с которыми сталкиваются родители.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         Запрос о непослушании можно переформулировать так: понимает ли ребенок правила и ограничения, и если нет, </w:t>
      </w:r>
      <w:proofErr w:type="gram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то</w:t>
      </w:r>
      <w:proofErr w:type="gram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что ему мешает? И ответы на этот вопрос педагоги и  родители могут искать вместе.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  А должен ли вообще ребенок быть послушным?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  Какие качества нужны ребенку, чтобы в будущем он мог стать счастливым и успешным взрослым?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 Ответов на этот вопрос может быть множество: самостоятельным, упрямым, настойчивым, трудолюбивым, доброжелательным… Послушания в этом списке, как правило, нет. Однако для успешного решения возрастных задач, для полноценного развития и адаптации в обществе любому ребенку очень важно осознавать границы своей свободы, принимать и учитывать в своем поведении социальные правила. Бойтесь желания иметь образцовых, послушных детей. Такой ребенок для взрослого очень удобен,</w:t>
      </w:r>
      <w:r w:rsidRPr="00CA3873">
        <w:rPr>
          <w:rFonts w:ascii="Tahoma" w:eastAsia="Times New Roman" w:hAnsi="Tahoma" w:cs="Tahoma"/>
          <w:sz w:val="28"/>
          <w:szCs w:val="28"/>
          <w:lang w:eastAsia="ru-RU"/>
        </w:rPr>
        <w:br/>
        <w:t>         Вместе с тем хорошо известно, что авторитарный тип взаимодействия взрослых с детьми способствует накоплению негативного опыта контактов с окружающими, формированию недоверия к миру, тормозит развитие инициативности, любознательности, творческих способностей, препятствует проявлению детской непосредственности, жизнерадостности, провоцирует возникновение неуверенности в себе, конфликтности, агрессивности.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       Для того чтобы дети могли жить в согласии со своей внутренней природой, от взрослых требуется определенная гибкость и мудрость. Здравые родители находят какой-то компромисс. Вздорные родители либо лютуют, либо портят детей, отдавая им все права.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009775" cy="2590800"/>
            <wp:effectExtent l="19050" t="0" r="9525" b="0"/>
            <wp:docPr id="4" name="Рисунок 4" descr="http://semejnyj-dosug.ru/wp-content/uploads/2011/03/Rebonok-v-dome-23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mejnyj-dosug.ru/wp-content/uploads/2011/03/Rebonok-v-dome-238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  Шалости детям просто необходимы. Ребенок должен шалить, не слушаться, капризничать – это нормально.   Родители, отвечая на вопрос «»Позволяете ли Вы своему ребенку шалить?», довольно часто предпочитают уклончивые ответы, пространные рассуждения вроде «Ну, это смотря когда и как...» либо категоричное «нет». И приводят множество назидательных примеров.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 Обычный аргумент против свободы для детей таков: жизнь сурова, и мы обязаны так воспитать детей, чтобы они впоследствии к ней приспособились, — стало быть, должны их вышколить. Если мы позволим им делать все, что они хотят, как же дети когда-нибудь смогут работать под чьим-то началом? По силам ли им будет конкуренция с теми, кто приучен к дисциплине, в состоянии ли они когда-нибудь выработать самодисциплину?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  Но подумайте, если ваш ребенок любит шалить (не обольщайтесь мыслью, что именно ваш - не любит), то почему бы не заняться этим вместе?          Малыши будут в восторге от таких игр: бороться с папой, кидаться подушками с мамой, строить смешные рожицы друг другу, говорить на «тарабарском языке» с хохотом, шутками, безудержным весельем!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571750"/>
            <wp:effectExtent l="19050" t="0" r="0" b="0"/>
            <wp:docPr id="5" name="Рисунок 5" descr="http://www.kdd-pvl.kz/ru/uploads/posts/2015-03/thumbs/1426425571_novyy-risunok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dd-pvl.kz/ru/uploads/posts/2015-03/thumbs/1426425571_novyy-risunok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    Да много чего можно придумать, не говоря уже о повторении родителями собственных детских опытов безобидного баловства! Это станет хорошей психологической разгрузкой для всех, а не только для детской части семейства, улучшит взаимопонимание и близость его членов, снизит потребность ребенка в озорстве «без свидетелей».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     Единственная тонкость - выход из таких «веселых минуток». Он может быть плавным. Например, мама падает на диван, притягивает к себе ребенка, целует, поглаживает, постепенно переходя с активных движений на более медленные, успокаивающие. Или, наоборот, резким: папа восклицает, обращаясь к жене и детям: «Мы же книжку вчера не дочитали! А я забыл,  на чем остановились...».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828925" cy="3543300"/>
            <wp:effectExtent l="19050" t="0" r="9525" b="0"/>
            <wp:docPr id="6" name="Рисунок 6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           </w:t>
      </w:r>
    </w:p>
    <w:p w:rsid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Дорогие мамы и папы! Время от времени </w:t>
      </w:r>
      <w:r w:rsidRPr="00CA3873">
        <w:rPr>
          <w:rFonts w:ascii="Tahoma" w:eastAsia="Times New Roman" w:hAnsi="Tahoma" w:cs="Tahoma"/>
          <w:b/>
          <w:sz w:val="28"/>
          <w:szCs w:val="28"/>
          <w:lang w:eastAsia="ru-RU"/>
        </w:rPr>
        <w:t>«впадайте в детство»</w:t>
      </w: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вместе со своими юными потомками, - это несомненное удовольствие, мудрый педагогический шаг и тонкий инструмент семейной психологии.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          Уважаемые родители, помните! Следует заниматься не столько ребенком, </w:t>
      </w:r>
      <w:r w:rsidRPr="00CA3873">
        <w:rPr>
          <w:rFonts w:ascii="Tahoma" w:eastAsia="Times New Roman" w:hAnsi="Tahoma" w:cs="Tahoma"/>
          <w:b/>
          <w:sz w:val="28"/>
          <w:szCs w:val="28"/>
          <w:lang w:eastAsia="ru-RU"/>
        </w:rPr>
        <w:t>сколько любым делом вместе с ним:</w:t>
      </w: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и серьезным, и совершенно незначительным, с точки зрения взрослых. А неважных дел у детей не бывает!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952875" cy="2955304"/>
            <wp:effectExtent l="19050" t="0" r="9525" b="0"/>
            <wp:docPr id="7" name="sb-player" descr="http://www.ejin.ru/uploads/posts/2013-09/3b11c14a0dcec6dd5b12d262f26338f6c4f6e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ejin.ru/uploads/posts/2013-09/3b11c14a0dcec6dd5b12d262f26338f6c4f6ee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5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CA3873" w:rsidRPr="00CA3873" w:rsidRDefault="00CA3873" w:rsidP="00CA3873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sz w:val="28"/>
          <w:szCs w:val="28"/>
          <w:lang w:eastAsia="ru-RU"/>
        </w:rPr>
      </w:pPr>
      <w:proofErr w:type="spellStart"/>
      <w:proofErr w:type="gram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C</w:t>
      </w:r>
      <w:proofErr w:type="gram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писок</w:t>
      </w:r>
      <w:proofErr w:type="spell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литературы: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1. Пономарева В. «Позволять ли ребенку шалить?», «Школьный психолог», № 16, 2010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2. </w:t>
      </w:r>
      <w:proofErr w:type="spell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Гиппенрейтер</w:t>
      </w:r>
      <w:proofErr w:type="spell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Ю. Б. «Родителям: как быть ребенком», изд-во «АСТ» «</w:t>
      </w:r>
      <w:proofErr w:type="spell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Астрель</w:t>
      </w:r>
      <w:proofErr w:type="spell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», М., 2009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CA3873" w:rsidRPr="00CA3873" w:rsidRDefault="00CA3873" w:rsidP="00CA3873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sz w:val="28"/>
          <w:szCs w:val="28"/>
          <w:lang w:eastAsia="ru-RU"/>
        </w:rPr>
      </w:pPr>
      <w:r w:rsidRPr="00CA3873">
        <w:rPr>
          <w:rFonts w:ascii="Tahoma" w:eastAsia="Times New Roman" w:hAnsi="Tahoma" w:cs="Tahoma"/>
          <w:sz w:val="28"/>
          <w:szCs w:val="28"/>
          <w:lang w:eastAsia="ru-RU"/>
        </w:rPr>
        <w:t>Советуем прочитать:</w:t>
      </w:r>
    </w:p>
    <w:p w:rsidR="00CA3873" w:rsidRPr="00CA3873" w:rsidRDefault="00CA3873" w:rsidP="00CA387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spell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Нилл</w:t>
      </w:r>
      <w:proofErr w:type="spell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 xml:space="preserve"> А. «Школа </w:t>
      </w:r>
      <w:proofErr w:type="spellStart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Саммерхилл</w:t>
      </w:r>
      <w:proofErr w:type="spellEnd"/>
      <w:r w:rsidRPr="00CA3873">
        <w:rPr>
          <w:rFonts w:ascii="Tahoma" w:eastAsia="Times New Roman" w:hAnsi="Tahoma" w:cs="Tahoma"/>
          <w:sz w:val="28"/>
          <w:szCs w:val="28"/>
          <w:lang w:eastAsia="ru-RU"/>
        </w:rPr>
        <w:t>: воспитание свободой», изд-во «АСТ», М., 2014.</w:t>
      </w:r>
    </w:p>
    <w:p w:rsidR="00AA00E9" w:rsidRPr="00CA3873" w:rsidRDefault="00311EA6">
      <w:pPr>
        <w:rPr>
          <w:sz w:val="28"/>
          <w:szCs w:val="28"/>
        </w:rPr>
      </w:pPr>
    </w:p>
    <w:sectPr w:rsidR="00AA00E9" w:rsidRPr="00CA3873" w:rsidSect="00571062">
      <w:pgSz w:w="11906" w:h="16838"/>
      <w:pgMar w:top="1134" w:right="850" w:bottom="1134" w:left="1701" w:header="708" w:footer="708" w:gutter="0"/>
      <w:pgBorders w:offsetFrom="page">
        <w:top w:val="twistedLines1" w:sz="18" w:space="24" w:color="17365D" w:themeColor="text2" w:themeShade="BF"/>
        <w:left w:val="twistedLines1" w:sz="18" w:space="24" w:color="17365D" w:themeColor="text2" w:themeShade="BF"/>
        <w:bottom w:val="twistedLines1" w:sz="18" w:space="24" w:color="17365D" w:themeColor="text2" w:themeShade="BF"/>
        <w:right w:val="twistedLines1" w:sz="1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873"/>
    <w:rsid w:val="00311EA6"/>
    <w:rsid w:val="00402DDD"/>
    <w:rsid w:val="00571062"/>
    <w:rsid w:val="00BE3D5B"/>
    <w:rsid w:val="00CA3873"/>
    <w:rsid w:val="00D21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DDD"/>
  </w:style>
  <w:style w:type="paragraph" w:styleId="1">
    <w:name w:val="heading 1"/>
    <w:basedOn w:val="a"/>
    <w:link w:val="10"/>
    <w:uiPriority w:val="9"/>
    <w:qFormat/>
    <w:rsid w:val="00CA3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38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38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38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A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dd-pvl.kz/ru/uploads/posts/2015-03/1426425571_novyy-risunok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gif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915</Words>
  <Characters>5222</Characters>
  <Application>Microsoft Office Word</Application>
  <DocSecurity>0</DocSecurity>
  <Lines>43</Lines>
  <Paragraphs>12</Paragraphs>
  <ScaleCrop>false</ScaleCrop>
  <Company/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Детства Планета</dc:creator>
  <cp:keywords/>
  <dc:description/>
  <cp:lastModifiedBy>Детства Планета</cp:lastModifiedBy>
  <cp:revision>2</cp:revision>
  <cp:lastPrinted>2016-01-26T06:39:00Z</cp:lastPrinted>
  <dcterms:created xsi:type="dcterms:W3CDTF">2016-01-26T06:35:00Z</dcterms:created>
  <dcterms:modified xsi:type="dcterms:W3CDTF">2016-01-26T07:09:00Z</dcterms:modified>
</cp:coreProperties>
</file>