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DF68" w14:textId="448DC142" w:rsidR="00560A7B" w:rsidRDefault="00560A7B" w:rsidP="00560A7B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Cs/>
          <w:i/>
          <w:iCs/>
          <w:color w:val="5B9BD5" w:themeColor="accent1"/>
          <w:kern w:val="0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60A7B">
        <w:rPr>
          <w:rFonts w:eastAsia="Times New Roman" w:cs="Times New Roman"/>
          <w:bCs/>
          <w:i/>
          <w:iCs/>
          <w:color w:val="5B9BD5" w:themeColor="accent1"/>
          <w:kern w:val="0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Рекомендации воспитател</w:t>
      </w:r>
      <w:r w:rsidR="004C06C4">
        <w:rPr>
          <w:rFonts w:eastAsia="Times New Roman" w:cs="Times New Roman"/>
          <w:bCs/>
          <w:i/>
          <w:iCs/>
          <w:color w:val="5B9BD5" w:themeColor="accent1"/>
          <w:kern w:val="0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ям</w:t>
      </w:r>
      <w:r w:rsidRPr="00560A7B">
        <w:rPr>
          <w:rFonts w:eastAsia="Times New Roman" w:cs="Times New Roman"/>
          <w:bCs/>
          <w:i/>
          <w:iCs/>
          <w:color w:val="5B9BD5" w:themeColor="accent1"/>
          <w:kern w:val="0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="004C06C4">
        <w:rPr>
          <w:rFonts w:eastAsia="Times New Roman" w:cs="Times New Roman"/>
          <w:bCs/>
          <w:i/>
          <w:iCs/>
          <w:color w:val="5B9BD5" w:themeColor="accent1"/>
          <w:kern w:val="0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по</w:t>
      </w:r>
      <w:r w:rsidRPr="00560A7B">
        <w:rPr>
          <w:rFonts w:eastAsia="Times New Roman" w:cs="Times New Roman"/>
          <w:bCs/>
          <w:i/>
          <w:iCs/>
          <w:color w:val="5B9BD5" w:themeColor="accent1"/>
          <w:kern w:val="0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развити</w:t>
      </w:r>
      <w:r w:rsidR="004C06C4">
        <w:rPr>
          <w:rFonts w:eastAsia="Times New Roman" w:cs="Times New Roman"/>
          <w:bCs/>
          <w:i/>
          <w:iCs/>
          <w:color w:val="5B9BD5" w:themeColor="accent1"/>
          <w:kern w:val="0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ю</w:t>
      </w:r>
      <w:r w:rsidRPr="00560A7B">
        <w:rPr>
          <w:rFonts w:eastAsia="Times New Roman" w:cs="Times New Roman"/>
          <w:bCs/>
          <w:i/>
          <w:iCs/>
          <w:color w:val="5B9BD5" w:themeColor="accent1"/>
          <w:kern w:val="0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фонематического слуха у детей</w:t>
      </w:r>
    </w:p>
    <w:p w14:paraId="709A01CB" w14:textId="77777777" w:rsidR="00560A7B" w:rsidRPr="00560A7B" w:rsidRDefault="00560A7B" w:rsidP="00560A7B">
      <w:pPr>
        <w:shd w:val="clear" w:color="auto" w:fill="FFFFFF"/>
        <w:spacing w:after="0"/>
        <w:ind w:firstLine="360"/>
        <w:jc w:val="center"/>
        <w:rPr>
          <w:rFonts w:eastAsia="Times New Roman" w:cs="Times New Roman"/>
          <w:bCs/>
          <w:i/>
          <w:iCs/>
          <w:color w:val="5B9BD5" w:themeColor="accent1"/>
          <w:kern w:val="0"/>
          <w:sz w:val="48"/>
          <w:szCs w:val="48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3416198" w14:textId="6D54F6D6" w:rsidR="00560A7B" w:rsidRPr="00A37983" w:rsidRDefault="00746B97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И</w:t>
      </w:r>
      <w:r w:rsidR="00560A7B"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гры, активизирующие </w:t>
      </w:r>
      <w:r w:rsidR="00560A7B" w:rsidRPr="00A37983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слуховые</w:t>
      </w:r>
      <w:r w:rsidR="00560A7B"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ощущения и внимание ребенка.</w:t>
      </w:r>
    </w:p>
    <w:p w14:paraId="33824F7E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«Слушай»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(ребенок должен отреагировать хлопком в ладоши на услышанный звук колокольчика или барабана);</w:t>
      </w:r>
    </w:p>
    <w:p w14:paraId="29306134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«Будь внимательным»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(ребенку предлагается выполнить определенное движение (присесть, подпрыгнуть, если он услышит звук бубна </w:t>
      </w: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(погремушки)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;</w:t>
      </w:r>
    </w:p>
    <w:p w14:paraId="400DC5DB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«Угадай»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(сначала ребенок угадывает звучание разных игрушек (колокольчик, свисток, затем одинаковых </w:t>
      </w: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(два колокольчика)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</w:t>
      </w:r>
    </w:p>
    <w:p w14:paraId="6B6C44B6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Далее формируются умения различать звуки по характеру их звучания. Важно при этом обогащать лексику ребенка словами, </w:t>
      </w:r>
      <w:r w:rsidRPr="00A37983">
        <w:rPr>
          <w:rFonts w:eastAsia="Times New Roman" w:cs="Times New Roman"/>
          <w:color w:val="111111"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определяющими звук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: стучит, шуршит, пищит и т. д.</w:t>
      </w:r>
    </w:p>
    <w:p w14:paraId="750930E5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«Что звучит?»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(ребенок угадывает один из прозвучавших предметов за ширмой, не видя его);</w:t>
      </w:r>
    </w:p>
    <w:p w14:paraId="7CA5BFF7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«Не ошибись»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(по инструкции педагога ребенок выполняет различные движения, соотнося их с разными звучаниями предметов);</w:t>
      </w:r>
    </w:p>
    <w:p w14:paraId="7DC273D1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«Звучащие коробочки»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(ребенку предлагается прослушать звучание одинаковых коробочек с наполнителями в виде различных круп в определенной последовательности, после этого необходимо </w:t>
      </w:r>
      <w:r w:rsidRPr="00A37983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воспроизвести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их звучание в заданной последовательности).</w:t>
      </w:r>
    </w:p>
    <w:p w14:paraId="27E21A54" w14:textId="61B46234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Игры на узнавание и дифференциацию неречевых звучаний по их акустическим свойствам </w:t>
      </w: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(громкость, высота, длительность)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:</w:t>
      </w:r>
    </w:p>
    <w:p w14:paraId="2818D6AB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«Найди игрушку»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(ребенок должен найти спрятанную игрушку, ориентируясь на громкость звукового сигнала, чем громче звучание бубна, тем ближе ребенок к спрятанной игрушке);</w:t>
      </w:r>
    </w:p>
    <w:p w14:paraId="5BF022E7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«Тихо – громко»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(на тихое звучание бубна дети идут по кругу шагом, на громкое звучание – бегут);</w:t>
      </w:r>
    </w:p>
    <w:p w14:paraId="2677EE62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«Какой звук?»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</w:t>
      </w:r>
      <w:proofErr w:type="gramStart"/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( </w:t>
      </w:r>
      <w:r w:rsidRPr="00A37983">
        <w:rPr>
          <w:rFonts w:eastAsia="Times New Roman" w:cs="Times New Roman"/>
          <w:color w:val="111111"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у</w:t>
      </w:r>
      <w:proofErr w:type="gramEnd"/>
      <w:r w:rsidRPr="00A37983">
        <w:rPr>
          <w:rFonts w:eastAsia="Times New Roman" w:cs="Times New Roman"/>
          <w:color w:val="111111"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 xml:space="preserve"> ребенка 2 карточки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: одна с изображением короткой полоски, другая – длинной. На длинное и короткое звучание погремушки ребенок показывает карточку, соответствующую длительности звучания).</w:t>
      </w:r>
    </w:p>
    <w:p w14:paraId="6200DFBF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Игры на формирование умения слышать определенный звук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:</w:t>
      </w:r>
    </w:p>
    <w:p w14:paraId="56947A6D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«Угадай заданный звук»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(педагог называет слова, а дети должны прослушать их и угадать, какой звук встречается во всех словах. После этого дети произносят слова, выделяя изучаемый звук. Затем самостоятельно придумывают слова с заданным звуком);</w:t>
      </w:r>
    </w:p>
    <w:p w14:paraId="192991D9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«Поймай мяч»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(дети стоят в кругу, педагог – с мячом в центре круга. Он бросает мяч ребенку и называет слово, если в слове есть изучаемый звук, ребенок ловит мяч, если нет – отбрасывает педагогу);</w:t>
      </w:r>
    </w:p>
    <w:p w14:paraId="6ACCFB09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«Угадай»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(ребенку предлагается повторить цепочку из 3-4-5 слов и назвать слово с заданным звуком </w:t>
      </w: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«с</w:t>
      </w:r>
      <w:proofErr w:type="gramStart"/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:</w:t>
      </w:r>
      <w:proofErr w:type="gramEnd"/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зонт, шар, сыр, </w:t>
      </w: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(жук, шум)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</w:t>
      </w:r>
    </w:p>
    <w:p w14:paraId="54C773DE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lastRenderedPageBreak/>
        <w:t>«Начало, середина, конец»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</w:t>
      </w:r>
      <w:r w:rsidRPr="00A37983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 xml:space="preserve">развитие фонематического </w:t>
      </w:r>
      <w:proofErr w:type="gramStart"/>
      <w:r w:rsidRPr="00A37983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слуха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:</w:t>
      </w:r>
      <w:proofErr w:type="gramEnd"/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научить ребенка распознавать звуки и выделять их, определять место звука в названии предмета).</w:t>
      </w:r>
    </w:p>
    <w:p w14:paraId="02B4DF33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Материал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: коробка с различными маленькими предметами, в названии которых слышится один из звуков </w:t>
      </w: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(например, "м" - и тогда в коробке лежат замок, гном, марка и т. д.)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 Коробка разделена на три части </w:t>
      </w: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("н" - начало слова, "с" - середина, "к" - конец)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. По мере усвоения игры предметы заменяются картинками.</w:t>
      </w:r>
    </w:p>
    <w:p w14:paraId="6FE348F1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Ребенок берет из коробки один из предметов, называет его </w:t>
      </w:r>
      <w:r w:rsidRPr="00A37983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вслух и определяет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, где он слышит звук "м</w:t>
      </w:r>
      <w:proofErr w:type="gramStart"/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" :</w:t>
      </w:r>
      <w:proofErr w:type="gramEnd"/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в начале, середине или в конце слова. Затем кладет этот предмет в соответствующее отделение коробки. При этом ребенок может и не знать букв, символизирующих звуки.</w:t>
      </w:r>
    </w:p>
    <w:p w14:paraId="3FDF8C9E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«Подумай, не торопись.»</w:t>
      </w:r>
    </w:p>
    <w:p w14:paraId="7E226CAD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Предложите ребенку несколько заданий на сообразительность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:</w:t>
      </w:r>
    </w:p>
    <w:p w14:paraId="09B01C8A" w14:textId="77777777" w:rsidR="00560A7B" w:rsidRPr="00A37983" w:rsidRDefault="00560A7B" w:rsidP="00560A7B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- Подбери слово, которое начинается на последний звук слова стол.</w:t>
      </w:r>
    </w:p>
    <w:p w14:paraId="44439EFE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- Вспомни название птицы, в котором был бы последний звук слова сыр. </w:t>
      </w: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(Воробей, грач.)</w:t>
      </w:r>
    </w:p>
    <w:p w14:paraId="71374D56" w14:textId="77777777" w:rsidR="00560A7B" w:rsidRPr="00A37983" w:rsidRDefault="00560A7B" w:rsidP="00560A7B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- Подбери слово, чтобы первый звук был К, а последний - А.</w:t>
      </w:r>
    </w:p>
    <w:p w14:paraId="719EDEFD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- Предложите ребенку назвать предмет в комнате с заданным звуком. </w:t>
      </w:r>
      <w:r w:rsidRPr="00A37983">
        <w:rPr>
          <w:rFonts w:eastAsia="Times New Roman" w:cs="Times New Roman"/>
          <w:color w:val="111111"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Например</w:t>
      </w:r>
      <w:proofErr w:type="gramStart"/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: Что</w:t>
      </w:r>
      <w:proofErr w:type="gramEnd"/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 xml:space="preserve"> заканчивается на "А"; что начитается на "С", в середине слова звук "Т" и т. д.</w:t>
      </w:r>
    </w:p>
    <w:p w14:paraId="76DD8EC3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Вариант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: то же самое задание с картинками из лото или сюжетной картинкой. Можно использовать иллюстрации.</w:t>
      </w:r>
    </w:p>
    <w:p w14:paraId="2CBABC9C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«Звуки по кругу»</w:t>
      </w:r>
    </w:p>
    <w:p w14:paraId="12E28A8F" w14:textId="77777777" w:rsidR="00560A7B" w:rsidRPr="00A37983" w:rsidRDefault="00560A7B" w:rsidP="00560A7B">
      <w:pPr>
        <w:shd w:val="clear" w:color="auto" w:fill="FFFFFF"/>
        <w:spacing w:before="225" w:after="225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Игра направлена на различения согласных по твердости и мягкости, глухости и звонкости. У ребенка карточки-символы, или карточки - картинки. Педагог подбирает картинки на отрабатываемые звуки, ребенок должен определить, какой это звук, твердый или мягкий, глухой или звонкий и положить в определенный домик</w:t>
      </w:r>
    </w:p>
    <w:p w14:paraId="17EA5A48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color w:val="111111"/>
          <w:kern w:val="0"/>
          <w:szCs w:val="28"/>
          <w:u w:val="single"/>
          <w:bdr w:val="none" w:sz="0" w:space="0" w:color="auto" w:frame="1"/>
          <w:lang w:eastAsia="ru-RU"/>
          <w14:ligatures w14:val="none"/>
        </w:rPr>
        <w:t>Игры на дифференциацию групп звуков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:</w:t>
      </w:r>
    </w:p>
    <w:p w14:paraId="149636D4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«Не ошибись»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(у </w:t>
      </w:r>
      <w:r w:rsidRPr="00A37983">
        <w:rPr>
          <w:rFonts w:eastAsia="Times New Roman" w:cs="Times New Roman"/>
          <w:b/>
          <w:b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детей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на столах по 2 картинки. Картинку со звуком </w:t>
      </w: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«с»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</w:t>
      </w: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(санки)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надо положить справа, со звуком </w:t>
      </w: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«ш»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</w:t>
      </w: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(шкаф)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– влево);</w:t>
      </w:r>
    </w:p>
    <w:p w14:paraId="61C21F1B" w14:textId="77777777" w:rsidR="00560A7B" w:rsidRPr="00A37983" w:rsidRDefault="00560A7B" w:rsidP="00560A7B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</w:pPr>
      <w:r w:rsidRPr="00A37983">
        <w:rPr>
          <w:rFonts w:eastAsia="Times New Roman" w:cs="Times New Roman"/>
          <w:i/>
          <w:iCs/>
          <w:color w:val="111111"/>
          <w:kern w:val="0"/>
          <w:szCs w:val="28"/>
          <w:bdr w:val="none" w:sz="0" w:space="0" w:color="auto" w:frame="1"/>
          <w:lang w:eastAsia="ru-RU"/>
          <w14:ligatures w14:val="none"/>
        </w:rPr>
        <w:t>«Найди свой домик»</w:t>
      </w:r>
      <w:r w:rsidRPr="00A37983">
        <w:rPr>
          <w:rFonts w:eastAsia="Times New Roman" w:cs="Times New Roman"/>
          <w:color w:val="111111"/>
          <w:kern w:val="0"/>
          <w:szCs w:val="28"/>
          <w:lang w:eastAsia="ru-RU"/>
          <w14:ligatures w14:val="none"/>
        </w:rPr>
        <w:t> (педагог ставит на наборное полотно 2 плоскостных домика с окошками. На крыше одного домика – буква З, другого – Ж. Дети должны расселить животных, изображенных на маленьких картинках, в определенные домики в соответствии с изучаемыми звуками).</w:t>
      </w:r>
    </w:p>
    <w:p w14:paraId="6BCBD38B" w14:textId="77777777" w:rsidR="00F12C76" w:rsidRDefault="00F12C76" w:rsidP="00560A7B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8F"/>
    <w:rsid w:val="004672A1"/>
    <w:rsid w:val="004C06C4"/>
    <w:rsid w:val="00560A7B"/>
    <w:rsid w:val="006C0B77"/>
    <w:rsid w:val="00746B97"/>
    <w:rsid w:val="007F018F"/>
    <w:rsid w:val="008242FF"/>
    <w:rsid w:val="00870751"/>
    <w:rsid w:val="00922C48"/>
    <w:rsid w:val="00923D47"/>
    <w:rsid w:val="009D52AF"/>
    <w:rsid w:val="00B915B7"/>
    <w:rsid w:val="00EA59DF"/>
    <w:rsid w:val="00EE4070"/>
    <w:rsid w:val="00F12C76"/>
    <w:rsid w:val="00F6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60532"/>
  <w15:chartTrackingRefBased/>
  <w15:docId w15:val="{030CAE96-1058-4891-ADF0-FAC014AD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A7B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F01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18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18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18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18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18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18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18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18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01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018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18F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018F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F018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F018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F018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F018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F01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0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18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01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0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018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F01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018F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018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018F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F018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2025-03-17T05:37:00Z</dcterms:created>
  <dcterms:modified xsi:type="dcterms:W3CDTF">2025-03-17T05:48:00Z</dcterms:modified>
</cp:coreProperties>
</file>