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95E6" w14:textId="19CA2818" w:rsidR="00A37983" w:rsidRPr="00A37983" w:rsidRDefault="00A37983" w:rsidP="00A3798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37983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Рекомендации родителям по формированию фонематического слуха у детей</w:t>
      </w:r>
    </w:p>
    <w:p w14:paraId="5004BB87" w14:textId="77777777" w:rsidR="00A37983" w:rsidRDefault="00A37983" w:rsidP="00A37983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</w:p>
    <w:p w14:paraId="03CAC310" w14:textId="17AC8205" w:rsidR="00A37983" w:rsidRPr="00A37983" w:rsidRDefault="00A37983" w:rsidP="00A3798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Формирование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фонематического слуха у детей дошкольного возраста</w:t>
      </w:r>
    </w:p>
    <w:p w14:paraId="3E48107E" w14:textId="77777777" w:rsidR="00A37983" w:rsidRPr="00A37983" w:rsidRDefault="00A37983" w:rsidP="00A37983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Фонематический слух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– способность человека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воспринимать и различать звуки </w:t>
      </w:r>
      <w:r w:rsidRPr="00A37983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</w:t>
      </w:r>
      <w:r w:rsidRPr="00A37983">
        <w:rPr>
          <w:rFonts w:eastAsia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фонемы</w:t>
      </w:r>
      <w:r w:rsidRPr="00A37983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)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71B4CA37" w14:textId="77777777" w:rsidR="00A37983" w:rsidRPr="00A37983" w:rsidRDefault="00A37983" w:rsidP="00A37983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От степени </w:t>
      </w:r>
      <w:hyperlink r:id="rId5" w:tooltip="Развитие детей. Материалы для педагогов" w:history="1">
        <w:r w:rsidRPr="00A37983">
          <w:rPr>
            <w:rFonts w:eastAsia="Times New Roman" w:cs="Times New Roman"/>
            <w:b/>
            <w:bCs/>
            <w:color w:val="0088BB"/>
            <w:kern w:val="0"/>
            <w:sz w:val="32"/>
            <w:szCs w:val="32"/>
            <w:u w:val="single"/>
            <w:bdr w:val="none" w:sz="0" w:space="0" w:color="auto" w:frame="1"/>
            <w:lang w:eastAsia="ru-RU"/>
            <w14:ligatures w14:val="none"/>
          </w:rPr>
          <w:t>развития фонематического восприятия</w:t>
        </w:r>
      </w:hyperlink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зависит успешность овладения процессом чтения и письма. Смешение и замена звуков – показатель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недоразвития фонематических процессов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Нарушение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фонематического слуха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не дает возможности детям овладеть в нужной степени словарным запасом и грамматическим строем, а следовательно, тормозит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развитие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связной речи в целом.</w:t>
      </w:r>
    </w:p>
    <w:p w14:paraId="3FBE9B2A" w14:textId="77777777" w:rsidR="00A37983" w:rsidRPr="00A37983" w:rsidRDefault="00A37983" w:rsidP="00A37983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Ребенок не рождается со сформированным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фонематическим слухом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эта способность появляется в процессе жизни и </w:t>
      </w:r>
      <w:hyperlink r:id="rId6" w:tooltip="Развитие ребенка. Консультации для родителей" w:history="1">
        <w:r w:rsidRPr="00A37983">
          <w:rPr>
            <w:rFonts w:eastAsia="Times New Roman" w:cs="Times New Roman"/>
            <w:b/>
            <w:bCs/>
            <w:color w:val="0088BB"/>
            <w:kern w:val="0"/>
            <w:sz w:val="32"/>
            <w:szCs w:val="32"/>
            <w:u w:val="single"/>
            <w:bdr w:val="none" w:sz="0" w:space="0" w:color="auto" w:frame="1"/>
            <w:lang w:eastAsia="ru-RU"/>
            <w14:ligatures w14:val="none"/>
          </w:rPr>
          <w:t>развития ребенка</w:t>
        </w:r>
      </w:hyperlink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0E53656A" w14:textId="5584FCD5" w:rsidR="00A37983" w:rsidRPr="00A37983" w:rsidRDefault="00A37983" w:rsidP="00A3798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Ребенок может научиться говорить и мыслить</w:t>
      </w:r>
      <w:r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только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воспринимая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  <w:r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Формирование речевого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восприятия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начинается с узнавания природных, бытовых и музыкальных шумов, голосов животных и людей. Поэтому так важно в раннем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дошкольном возрасте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уделить внимание на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развитие неречевого слуха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При этом различение неречевых звуков должно обязательно сопровождаться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развитием чувства ритма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С другой стороны, так же полезно выполнять упражнения с закрытыми глазами, анализировать звуки только на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слух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без опоры на зрение. Обычно работа начинается с наиболее элементарных видов различения</w:t>
      </w:r>
      <w:r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– </w:t>
      </w:r>
      <w:r w:rsidRPr="00A37983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«тихого-громкого»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A37983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«быстрого-медленного»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выбираются контрастные по ритмической и эмоциональной структуре музыкальные фрагменты. Хорошо, если дети, слушая музыку, начинают подпевать, дирижировать, танцевать.</w:t>
      </w:r>
    </w:p>
    <w:p w14:paraId="775D1F64" w14:textId="77777777" w:rsidR="00A37983" w:rsidRDefault="00A37983" w:rsidP="00A3798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</w:p>
    <w:p w14:paraId="34975773" w14:textId="77777777" w:rsidR="00A37983" w:rsidRDefault="00A37983" w:rsidP="00A3798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</w:p>
    <w:p w14:paraId="30664E1A" w14:textId="4A8A3EC8" w:rsidR="00A37983" w:rsidRPr="00A37983" w:rsidRDefault="00A37983" w:rsidP="00A3798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С детьми проводятся игры, 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направленные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</w:t>
      </w:r>
    </w:p>
    <w:p w14:paraId="5FCF16EE" w14:textId="77777777" w:rsidR="00A37983" w:rsidRPr="00A37983" w:rsidRDefault="00A37983" w:rsidP="00A3798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- на узнавание звуков, издаваемых разными предметами </w:t>
      </w:r>
      <w:r w:rsidRPr="00A37983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(стук палочки, гул машины, звон стеклянного стакана и т. д.)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 и одним предметом </w:t>
      </w:r>
      <w:proofErr w:type="gramStart"/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( 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действия</w:t>
      </w:r>
      <w:proofErr w:type="gramEnd"/>
      <w:r w:rsidRPr="00A37983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 xml:space="preserve"> с бумагой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мять, разрывать, разрезать шуршать, определяя характер их звучания;</w:t>
      </w:r>
    </w:p>
    <w:p w14:paraId="26AFA059" w14:textId="77777777" w:rsidR="00A37983" w:rsidRPr="00A37983" w:rsidRDefault="00A37983" w:rsidP="00A37983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- узнавание музыкальных инструментов, озвученных игрушек;</w:t>
      </w:r>
    </w:p>
    <w:p w14:paraId="3AA741C9" w14:textId="77777777" w:rsidR="00A37983" w:rsidRPr="00A37983" w:rsidRDefault="00A37983" w:rsidP="00A37983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- определение громкости, высоты и длительности звучания разных предметов, различая их по акустическим свойствам;</w:t>
      </w:r>
    </w:p>
    <w:p w14:paraId="3D93927D" w14:textId="77777777" w:rsidR="00A37983" w:rsidRPr="00A37983" w:rsidRDefault="00A37983" w:rsidP="00A37983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- определение количества звуков, направления издаваемого звука, тембра звучания;</w:t>
      </w:r>
    </w:p>
    <w:p w14:paraId="61679069" w14:textId="77777777" w:rsidR="00A37983" w:rsidRPr="00A37983" w:rsidRDefault="00A37983" w:rsidP="00A3798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- </w:t>
      </w:r>
      <w:r w:rsidRPr="00A37983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воспроизведение</w:t>
      </w: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ритмического рисунка при отстукивании.</w:t>
      </w:r>
    </w:p>
    <w:p w14:paraId="5D1C0587" w14:textId="112BB240" w:rsidR="00A37983" w:rsidRDefault="00A37983" w:rsidP="00A37983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Хорошо было бы прослушать с ребенком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Обсудить услышанные звуки – какие звуки похожи, чем звуки различаются, где их можно услышать, какие из них кажутся знакомыми.</w:t>
      </w:r>
    </w:p>
    <w:sectPr w:rsidR="00A379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721DC"/>
    <w:multiLevelType w:val="multilevel"/>
    <w:tmpl w:val="60B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868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4B"/>
    <w:rsid w:val="00231AFC"/>
    <w:rsid w:val="004672A1"/>
    <w:rsid w:val="006C0B77"/>
    <w:rsid w:val="008242FF"/>
    <w:rsid w:val="00870751"/>
    <w:rsid w:val="00922C48"/>
    <w:rsid w:val="00923D47"/>
    <w:rsid w:val="009D52AF"/>
    <w:rsid w:val="00A37983"/>
    <w:rsid w:val="00B915B7"/>
    <w:rsid w:val="00C514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5322"/>
  <w15:chartTrackingRefBased/>
  <w15:docId w15:val="{F83C973F-EDFD-4732-A15C-0628D1F6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4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4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4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4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4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4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4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4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44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44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144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144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144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144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1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4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44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14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44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4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44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144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2025-03-17T05:34:00Z</dcterms:created>
  <dcterms:modified xsi:type="dcterms:W3CDTF">2025-03-17T05:44:00Z</dcterms:modified>
</cp:coreProperties>
</file>