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C9" w:rsidRPr="000139C9" w:rsidRDefault="000139C9" w:rsidP="000139C9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B050"/>
          <w:sz w:val="36"/>
          <w:szCs w:val="36"/>
        </w:rPr>
      </w:pPr>
      <w:bookmarkStart w:id="0" w:name="_GoBack"/>
      <w:r w:rsidRPr="000139C9">
        <w:rPr>
          <w:rStyle w:val="c2"/>
          <w:b/>
          <w:i/>
          <w:color w:val="00B050"/>
          <w:sz w:val="36"/>
          <w:szCs w:val="36"/>
        </w:rPr>
        <w:t xml:space="preserve"> </w:t>
      </w:r>
      <w:r w:rsidRPr="000139C9">
        <w:rPr>
          <w:rStyle w:val="c2"/>
          <w:b/>
          <w:i/>
          <w:color w:val="00B050"/>
          <w:sz w:val="36"/>
          <w:szCs w:val="36"/>
        </w:rPr>
        <w:t>«Речевая готовность детей к школе»</w:t>
      </w:r>
    </w:p>
    <w:bookmarkEnd w:id="0"/>
    <w:p w:rsidR="000139C9" w:rsidRPr="000139C9" w:rsidRDefault="000139C9" w:rsidP="000139C9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32"/>
          <w:szCs w:val="32"/>
        </w:rPr>
      </w:pP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Ваш ребенок готовится стать школьником.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Для воспитания полноценной речи нужно устранить все, что мешает свободному общению ребенка с коллективом. Ведь в семье </w:t>
      </w:r>
      <w:r>
        <w:rPr>
          <w:rStyle w:val="c0"/>
          <w:color w:val="111111"/>
          <w:sz w:val="28"/>
          <w:szCs w:val="28"/>
        </w:rPr>
        <w:t>ребенка</w:t>
      </w:r>
      <w:r>
        <w:rPr>
          <w:rStyle w:val="c0"/>
          <w:color w:val="111111"/>
          <w:sz w:val="28"/>
          <w:szCs w:val="28"/>
        </w:rPr>
        <w:t xml:space="preserve"> понимают </w:t>
      </w:r>
      <w:r>
        <w:rPr>
          <w:rStyle w:val="c0"/>
          <w:color w:val="111111"/>
          <w:sz w:val="28"/>
          <w:szCs w:val="28"/>
        </w:rPr>
        <w:t>с полуслова,</w:t>
      </w:r>
      <w:r>
        <w:rPr>
          <w:rStyle w:val="c0"/>
          <w:color w:val="111111"/>
          <w:sz w:val="28"/>
          <w:szCs w:val="28"/>
        </w:rPr>
        <w:t xml:space="preserve">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Школьное обучение предъявляет ребенку новые требования к его речи, вниманию, памяти.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Наиболее значимым для ребенка семи лет является переход в новый социальный </w:t>
      </w:r>
      <w:r>
        <w:rPr>
          <w:rStyle w:val="c1"/>
          <w:color w:val="111111"/>
          <w:sz w:val="28"/>
          <w:szCs w:val="28"/>
          <w:u w:val="single"/>
        </w:rPr>
        <w:t>статус</w:t>
      </w:r>
      <w:r>
        <w:rPr>
          <w:rStyle w:val="c0"/>
          <w:color w:val="111111"/>
          <w:sz w:val="28"/>
          <w:szCs w:val="28"/>
        </w:rPr>
        <w:t>: дошкольник становится школьником.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Особые критерии готовности к школьному обучению предъявляются к усвоению ребенком родного языка как средства общения. Перечислим их.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1. </w:t>
      </w:r>
      <w:proofErr w:type="spellStart"/>
      <w:r>
        <w:rPr>
          <w:rStyle w:val="c0"/>
          <w:color w:val="111111"/>
          <w:sz w:val="28"/>
          <w:szCs w:val="28"/>
        </w:rPr>
        <w:t>Сформированность</w:t>
      </w:r>
      <w:proofErr w:type="spellEnd"/>
      <w:r>
        <w:rPr>
          <w:rStyle w:val="c0"/>
          <w:color w:val="111111"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2. </w:t>
      </w:r>
      <w:proofErr w:type="spellStart"/>
      <w:r>
        <w:rPr>
          <w:rStyle w:val="c0"/>
          <w:color w:val="111111"/>
          <w:sz w:val="28"/>
          <w:szCs w:val="28"/>
        </w:rPr>
        <w:t>Сформированность</w:t>
      </w:r>
      <w:proofErr w:type="spellEnd"/>
      <w:r>
        <w:rPr>
          <w:rStyle w:val="c0"/>
          <w:color w:val="111111"/>
          <w:sz w:val="28"/>
          <w:szCs w:val="28"/>
        </w:rPr>
        <w:t xml:space="preserve"> фонематических процессов </w:t>
      </w:r>
      <w:r>
        <w:rPr>
          <w:rStyle w:val="c4"/>
          <w:i/>
          <w:iCs/>
          <w:color w:val="111111"/>
          <w:sz w:val="28"/>
          <w:szCs w:val="28"/>
        </w:rPr>
        <w:t>(умение слышать и различать, дифференцировать звуки родного языка)</w:t>
      </w:r>
      <w:r>
        <w:rPr>
          <w:rStyle w:val="c0"/>
          <w:color w:val="111111"/>
          <w:sz w:val="28"/>
          <w:szCs w:val="28"/>
        </w:rPr>
        <w:t>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 школы.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3. Готовность к звукобуквенному анализу и синтезу звукового состава речи.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5. </w:t>
      </w:r>
      <w:proofErr w:type="spellStart"/>
      <w:r>
        <w:rPr>
          <w:rStyle w:val="c0"/>
          <w:color w:val="111111"/>
          <w:sz w:val="28"/>
          <w:szCs w:val="28"/>
        </w:rPr>
        <w:t>Сформированность</w:t>
      </w:r>
      <w:proofErr w:type="spellEnd"/>
      <w:r>
        <w:rPr>
          <w:rStyle w:val="c0"/>
          <w:color w:val="111111"/>
          <w:sz w:val="28"/>
          <w:szCs w:val="28"/>
        </w:rPr>
        <w:t xml:space="preserve"> грамматического строя </w:t>
      </w:r>
      <w:r>
        <w:rPr>
          <w:rStyle w:val="c1"/>
          <w:color w:val="111111"/>
          <w:sz w:val="28"/>
          <w:szCs w:val="28"/>
          <w:u w:val="single"/>
        </w:rPr>
        <w:t>речи</w:t>
      </w:r>
      <w:r>
        <w:rPr>
          <w:rStyle w:val="c0"/>
          <w:color w:val="111111"/>
          <w:sz w:val="28"/>
          <w:szCs w:val="28"/>
        </w:rPr>
        <w:t>: умение пользоваться развернутой фразовой речью, умение работать с предложением.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Также к началу обучения в школе дети должны уметь: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-строить сложные предложения разных видов;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-составлять рассказы по серии картинок, небольшие сказки;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-находить слова с определенным звуком;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-определять место звука в слове;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-составлять предложения из трех-четырех слов; членить простые предложения на слова;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-членить слова на слоги </w:t>
      </w:r>
      <w:r>
        <w:rPr>
          <w:rStyle w:val="c4"/>
          <w:i/>
          <w:iCs/>
          <w:color w:val="111111"/>
          <w:sz w:val="28"/>
          <w:szCs w:val="28"/>
        </w:rPr>
        <w:t>(части)</w:t>
      </w:r>
      <w:r>
        <w:rPr>
          <w:rStyle w:val="c0"/>
          <w:color w:val="111111"/>
          <w:sz w:val="28"/>
          <w:szCs w:val="28"/>
        </w:rPr>
        <w:t>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-различать жанры художественной </w:t>
      </w:r>
      <w:r>
        <w:rPr>
          <w:rStyle w:val="c1"/>
          <w:color w:val="111111"/>
          <w:sz w:val="28"/>
          <w:szCs w:val="28"/>
          <w:u w:val="single"/>
        </w:rPr>
        <w:t>литературы</w:t>
      </w:r>
      <w:r>
        <w:rPr>
          <w:rStyle w:val="c0"/>
          <w:color w:val="111111"/>
          <w:sz w:val="28"/>
          <w:szCs w:val="28"/>
        </w:rPr>
        <w:t>: сказку, рассказ, стихотворение и. т. п.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-самостоятельно, последовательно передавать содержание небольших литературных текстов;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-драматизировать небольшие произведения;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-уметь различать по внешнему виду растения, растущие в данной местности;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-иметь представления о сезонных явлениях природы;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-знать свой домашний адрес, ФИО родителей.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Младшие школьники пишут преимущественно так, как говорят, поэтому среди неуспевающих школьников младших классов </w:t>
      </w:r>
      <w:r>
        <w:rPr>
          <w:rStyle w:val="c4"/>
          <w:i/>
          <w:iCs/>
          <w:color w:val="111111"/>
          <w:sz w:val="28"/>
          <w:szCs w:val="28"/>
        </w:rPr>
        <w:t>(в первую очередь по родному языку и чтению)</w:t>
      </w:r>
      <w:r>
        <w:rPr>
          <w:rStyle w:val="c0"/>
          <w:color w:val="111111"/>
          <w:sz w:val="28"/>
          <w:szCs w:val="28"/>
        </w:rPr>
        <w:t xml:space="preserve"> отмечается большой процент детей с фонетическими дефектами. Это одна из причин возникновения </w:t>
      </w:r>
      <w:proofErr w:type="spellStart"/>
      <w:r>
        <w:rPr>
          <w:rStyle w:val="c0"/>
          <w:color w:val="111111"/>
          <w:sz w:val="28"/>
          <w:szCs w:val="28"/>
        </w:rPr>
        <w:t>дисграфии</w:t>
      </w:r>
      <w:proofErr w:type="spellEnd"/>
      <w:r>
        <w:rPr>
          <w:rStyle w:val="c0"/>
          <w:color w:val="111111"/>
          <w:sz w:val="28"/>
          <w:szCs w:val="28"/>
        </w:rPr>
        <w:t> </w:t>
      </w:r>
      <w:r>
        <w:rPr>
          <w:rStyle w:val="c4"/>
          <w:i/>
          <w:iCs/>
          <w:color w:val="111111"/>
          <w:sz w:val="28"/>
          <w:szCs w:val="28"/>
        </w:rPr>
        <w:t>(нарушения письма)</w:t>
      </w:r>
      <w:r>
        <w:rPr>
          <w:rStyle w:val="c0"/>
          <w:color w:val="111111"/>
          <w:sz w:val="28"/>
          <w:szCs w:val="28"/>
        </w:rPr>
        <w:t xml:space="preserve"> и </w:t>
      </w:r>
      <w:proofErr w:type="spellStart"/>
      <w:r>
        <w:rPr>
          <w:rStyle w:val="c0"/>
          <w:color w:val="111111"/>
          <w:sz w:val="28"/>
          <w:szCs w:val="28"/>
        </w:rPr>
        <w:t>дислексии</w:t>
      </w:r>
      <w:proofErr w:type="spellEnd"/>
      <w:r>
        <w:rPr>
          <w:rStyle w:val="c0"/>
          <w:color w:val="111111"/>
          <w:sz w:val="28"/>
          <w:szCs w:val="28"/>
        </w:rPr>
        <w:t> </w:t>
      </w:r>
      <w:r>
        <w:rPr>
          <w:rStyle w:val="c4"/>
          <w:i/>
          <w:iCs/>
          <w:color w:val="111111"/>
          <w:sz w:val="28"/>
          <w:szCs w:val="28"/>
        </w:rPr>
        <w:t>(нарушения чтения)</w:t>
      </w:r>
      <w:r>
        <w:rPr>
          <w:rStyle w:val="c0"/>
          <w:color w:val="111111"/>
          <w:sz w:val="28"/>
          <w:szCs w:val="28"/>
        </w:rPr>
        <w:t>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lastRenderedPageBreak/>
        <w:t>Школьники, у которых отклонения в речевом 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 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 детей полны разнообразных специфических, орфографических и синтаксических ошибок.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Фонематические и лексико-грамматические нарушения речи не всегда сопровождаются нарушением звукопроизношения и поэтому родители их не замечают. Однако эти нарушения самым серьёзным образом влияют на усвоение ребёнком школьной программы.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Ни для кого не секрет, что совместная деятельность родителей и специалистов приносит более эффективный результат в коррекционной работе.</w:t>
      </w:r>
      <w:r>
        <w:rPr>
          <w:color w:val="000000"/>
          <w:sz w:val="20"/>
          <w:szCs w:val="20"/>
        </w:rPr>
        <w:t xml:space="preserve"> </w:t>
      </w:r>
      <w:r>
        <w:rPr>
          <w:rStyle w:val="c0"/>
          <w:color w:val="111111"/>
          <w:sz w:val="28"/>
          <w:szCs w:val="28"/>
        </w:rPr>
        <w:t>Основная задача родителей в данный период времени- проявлять активное сотрудничество с педагогами и специалистами ДОУ, это поможет предотвратить трудности общения в ребенка в коллективе и неуспеваемость в общеобразовательной школе.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Что могут сделать родители, чтобы обеспечить речевую готовность ребёнка к школе?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создать в семье условия, благоприятные для общего и речевого развития детей;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проводить целенаправленную и систематическую работу по речевому развитию детей и необходимую коррекцию недостатков в развитии речи;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 ругать ребенка за неправильную речь;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ненавязчиво исправлять неправильное произношение;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не заострять внимание на запинках и повторах слогов и слов;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- осуществлять позитивный настрой ребенка на занятия с педагогами.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Необходимо учитывать важность речевого окружения ребенка. Речь должна быть четкой, ясной, грамотной, родителям необходимо как можно активнее способствовать накоплению словарного запаса детей.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Однако часто родители не уделяют должного внимания борьбе с тем или иным речевым нарушением. Это связано с двумя </w:t>
      </w:r>
      <w:r>
        <w:rPr>
          <w:rStyle w:val="c1"/>
          <w:color w:val="111111"/>
          <w:sz w:val="28"/>
          <w:szCs w:val="28"/>
          <w:u w:val="single"/>
        </w:rPr>
        <w:t>причинами</w:t>
      </w:r>
      <w:r>
        <w:rPr>
          <w:rStyle w:val="c0"/>
          <w:color w:val="111111"/>
          <w:sz w:val="28"/>
          <w:szCs w:val="28"/>
        </w:rPr>
        <w:t>: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1) родители не слышат недостатков речи своих детей;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2) не придают им серьезного значения, полагая, что с возрастом эти недостатки исправятся сами собой.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Но время, благоприятное для коррекционной работы, теряется, ребенок из детского сада уходит в 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 родителей в коррекционной работе обязательна и чрезвычайно ценна.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lastRenderedPageBreak/>
        <w:t>Во-первых, родительское мнение наиболее авторитетно для ребенка, а во-вторых, у родителей есть возможность ежедневно закреплять формируемые навыки в процессе повседневного непосредственного общения.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 xml:space="preserve">Таким образом, благодаря совместной работе учителя- логопеда </w:t>
      </w:r>
      <w:r>
        <w:rPr>
          <w:rStyle w:val="c0"/>
          <w:color w:val="111111"/>
          <w:sz w:val="28"/>
          <w:szCs w:val="28"/>
        </w:rPr>
        <w:t>и родителей</w:t>
      </w:r>
      <w:r>
        <w:rPr>
          <w:rStyle w:val="c0"/>
          <w:color w:val="111111"/>
          <w:sz w:val="28"/>
          <w:szCs w:val="28"/>
        </w:rPr>
        <w:t> удаётся своевременно и качественно помочь учащимся преодолеть 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 речевой патологией уверенность в своих возможностях.</w:t>
      </w:r>
    </w:p>
    <w:p w:rsidR="000139C9" w:rsidRDefault="000139C9" w:rsidP="000139C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</w:rPr>
        <w:t>                                         Желаю успехов!</w:t>
      </w:r>
    </w:p>
    <w:p w:rsidR="00A63A6C" w:rsidRDefault="00D6553A"/>
    <w:sectPr w:rsidR="00A63A6C" w:rsidSect="000139C9">
      <w:pgSz w:w="11906" w:h="16838"/>
      <w:pgMar w:top="709" w:right="850" w:bottom="851" w:left="851" w:header="708" w:footer="708" w:gutter="0"/>
      <w:pgBorders w:offsetFrom="page">
        <w:top w:val="dotDash" w:sz="12" w:space="24" w:color="00FF99"/>
        <w:left w:val="dotDash" w:sz="12" w:space="24" w:color="00FF99"/>
        <w:bottom w:val="dotDash" w:sz="12" w:space="24" w:color="00FF99"/>
        <w:right w:val="dotDash" w:sz="12" w:space="24" w:color="00FF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C9"/>
    <w:rsid w:val="000139C9"/>
    <w:rsid w:val="00D17E21"/>
    <w:rsid w:val="00D4430D"/>
    <w:rsid w:val="00D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A84A5-CA18-439E-9AB2-4449D32A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1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39C9"/>
  </w:style>
  <w:style w:type="paragraph" w:customStyle="1" w:styleId="c3">
    <w:name w:val="c3"/>
    <w:basedOn w:val="a"/>
    <w:rsid w:val="0001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39C9"/>
  </w:style>
  <w:style w:type="character" w:customStyle="1" w:styleId="c1">
    <w:name w:val="c1"/>
    <w:basedOn w:val="a0"/>
    <w:rsid w:val="000139C9"/>
  </w:style>
  <w:style w:type="character" w:customStyle="1" w:styleId="c4">
    <w:name w:val="c4"/>
    <w:basedOn w:val="a0"/>
    <w:rsid w:val="00013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2026-01-21T16:09:00Z</dcterms:created>
  <dcterms:modified xsi:type="dcterms:W3CDTF">2026-01-21T16:23:00Z</dcterms:modified>
</cp:coreProperties>
</file>