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3E" w:rsidRDefault="00250D3E" w:rsidP="006D1830">
      <w:pPr>
        <w:rPr>
          <w:rFonts w:ascii="Times New Roman" w:hAnsi="Times New Roman" w:cs="Times New Roman"/>
          <w:b/>
          <w:sz w:val="28"/>
          <w:szCs w:val="28"/>
        </w:rPr>
      </w:pPr>
    </w:p>
    <w:p w:rsidR="00B35B1C" w:rsidRPr="00B35B1C" w:rsidRDefault="00F86554" w:rsidP="00B35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1C">
        <w:rPr>
          <w:rFonts w:ascii="Times New Roman" w:hAnsi="Times New Roman" w:cs="Times New Roman"/>
          <w:b/>
          <w:sz w:val="28"/>
          <w:szCs w:val="28"/>
        </w:rPr>
        <w:t>Как стимулировать речевое развитие ребенка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Если ваш ребенок почти не играет в игрушки, редко проявляет интерес к детским песенкам и почти не рассматривает книжки с яркими картинками, то приемы, стимулирующие развитие его речи, окажут вам полноценную помощь.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1. </w:t>
      </w:r>
      <w:r w:rsidRPr="006D1830">
        <w:rPr>
          <w:rFonts w:ascii="Times New Roman" w:hAnsi="Times New Roman" w:cs="Times New Roman"/>
          <w:b/>
          <w:sz w:val="28"/>
          <w:szCs w:val="28"/>
        </w:rPr>
        <w:t>Разговор с самим собой.</w:t>
      </w:r>
      <w:r w:rsidRPr="00B35B1C">
        <w:rPr>
          <w:rFonts w:ascii="Times New Roman" w:hAnsi="Times New Roman" w:cs="Times New Roman"/>
          <w:sz w:val="28"/>
          <w:szCs w:val="28"/>
        </w:rPr>
        <w:t xml:space="preserve"> Когда малыш находится недалеко от вас, начните говорить вслух о том, что видите, слышите, думаете, чувствуете. Говорить нужно медленно и отчетливо, короткими простыми предложениями, доступными восприятию малыша. Например: «Где чашка? Я вижу чашку. В чашке молоко. Таня пьет молоко».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2. </w:t>
      </w:r>
      <w:r w:rsidRPr="006D1830">
        <w:rPr>
          <w:rFonts w:ascii="Times New Roman" w:hAnsi="Times New Roman" w:cs="Times New Roman"/>
          <w:b/>
          <w:sz w:val="28"/>
          <w:szCs w:val="28"/>
        </w:rPr>
        <w:t>Параллельный разговор.</w:t>
      </w:r>
      <w:r w:rsidRPr="00B35B1C">
        <w:rPr>
          <w:rFonts w:ascii="Times New Roman" w:hAnsi="Times New Roman" w:cs="Times New Roman"/>
          <w:sz w:val="28"/>
          <w:szCs w:val="28"/>
        </w:rPr>
        <w:t xml:space="preserve"> Вы описываете все действия ребенка: что он видит, слышит, чувствует, трогает. Используя этот прием, вы как бы подсказываете малышу слова, выражающие его опыт.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 3. </w:t>
      </w:r>
      <w:r w:rsidRPr="006D1830">
        <w:rPr>
          <w:rFonts w:ascii="Times New Roman" w:hAnsi="Times New Roman" w:cs="Times New Roman"/>
          <w:b/>
          <w:sz w:val="28"/>
          <w:szCs w:val="28"/>
        </w:rPr>
        <w:t>Провокация, или искусственное понимание ребенка.</w:t>
      </w:r>
      <w:r w:rsidRPr="00B35B1C">
        <w:rPr>
          <w:rFonts w:ascii="Times New Roman" w:hAnsi="Times New Roman" w:cs="Times New Roman"/>
          <w:sz w:val="28"/>
          <w:szCs w:val="28"/>
        </w:rPr>
        <w:t xml:space="preserve"> Этот прием состоит в том, что взрослый не спешит проявить свою понятливость и временно становится «глухим» и «глупым». Например, если малыш, показывая на полку с игрушками, просительно смотрит на вас, дайте ему не ту игрушку, какую он хочет. Конечно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он будет возмущен, но охотно активизирует свои речевые возможности, чувствуя себя намного сообразительнее взрослого.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4. </w:t>
      </w:r>
      <w:r w:rsidRPr="006D1830">
        <w:rPr>
          <w:rFonts w:ascii="Times New Roman" w:hAnsi="Times New Roman" w:cs="Times New Roman"/>
          <w:b/>
          <w:sz w:val="28"/>
          <w:szCs w:val="28"/>
        </w:rPr>
        <w:t>Распространение</w:t>
      </w:r>
      <w:r w:rsidRPr="00B35B1C">
        <w:rPr>
          <w:rFonts w:ascii="Times New Roman" w:hAnsi="Times New Roman" w:cs="Times New Roman"/>
          <w:sz w:val="28"/>
          <w:szCs w:val="28"/>
        </w:rPr>
        <w:t>. Продолжайте и дополняйте все высказанное малышом, но не принуждайте его к повторению — вполне достаточно того, что он вас слышит. Например, он говорит: «Суп», — вы же продолжаете: «Овощной суп очень вкусный», «Суп едят ложкой». Этим приемом вы постепенно подводите ребенка к тому, чтобы он овладевал более сложными языковыми формами,</w:t>
      </w:r>
      <w:r w:rsidR="006D1830">
        <w:rPr>
          <w:rFonts w:ascii="Times New Roman" w:hAnsi="Times New Roman" w:cs="Times New Roman"/>
          <w:sz w:val="28"/>
          <w:szCs w:val="28"/>
        </w:rPr>
        <w:t xml:space="preserve"> учился заканчивать свою мысль.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5. </w:t>
      </w:r>
      <w:r w:rsidRPr="006D1830">
        <w:rPr>
          <w:rFonts w:ascii="Times New Roman" w:hAnsi="Times New Roman" w:cs="Times New Roman"/>
          <w:b/>
          <w:sz w:val="28"/>
          <w:szCs w:val="28"/>
        </w:rPr>
        <w:t>Приговоры.</w:t>
      </w:r>
      <w:r w:rsidRPr="00B35B1C">
        <w:rPr>
          <w:rFonts w:ascii="Times New Roman" w:hAnsi="Times New Roman" w:cs="Times New Roman"/>
          <w:sz w:val="28"/>
          <w:szCs w:val="28"/>
        </w:rPr>
        <w:t xml:space="preserve"> Использование игровых песенок, </w:t>
      </w:r>
      <w:proofErr w:type="spellStart"/>
      <w:r w:rsidRPr="00B35B1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35B1C">
        <w:rPr>
          <w:rFonts w:ascii="Times New Roman" w:hAnsi="Times New Roman" w:cs="Times New Roman"/>
          <w:sz w:val="28"/>
          <w:szCs w:val="28"/>
        </w:rPr>
        <w:t xml:space="preserve">, приговоров в совместной деятельности с малышами доставляет им огромную радость, способствует непроизвольному обучению, умению вслушиваться в звуки речи, улавливать ее ритм и постепенно проникать в ее смысл.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6. </w:t>
      </w:r>
      <w:r w:rsidRPr="006D1830">
        <w:rPr>
          <w:rFonts w:ascii="Times New Roman" w:hAnsi="Times New Roman" w:cs="Times New Roman"/>
          <w:b/>
          <w:sz w:val="28"/>
          <w:szCs w:val="28"/>
        </w:rPr>
        <w:t>Выбор.</w:t>
      </w:r>
      <w:r w:rsidRPr="00B35B1C">
        <w:rPr>
          <w:rFonts w:ascii="Times New Roman" w:hAnsi="Times New Roman" w:cs="Times New Roman"/>
          <w:sz w:val="28"/>
          <w:szCs w:val="28"/>
        </w:rPr>
        <w:t xml:space="preserve"> Предоставляйте ребенку возможность выбора. Уже к двум годам он вполне может самостоятельно делать выбор, если это право ему предоставляется взрослыми: «Ты хочешь играть с куклой или медвежонком?», «Тебе целое яблоко или половинку? »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7. </w:t>
      </w:r>
      <w:r w:rsidRPr="006D1830">
        <w:rPr>
          <w:rFonts w:ascii="Times New Roman" w:hAnsi="Times New Roman" w:cs="Times New Roman"/>
          <w:b/>
          <w:sz w:val="28"/>
          <w:szCs w:val="28"/>
        </w:rPr>
        <w:t>Продуктивные виды деятельности.</w:t>
      </w:r>
      <w:r w:rsidRPr="00B35B1C">
        <w:rPr>
          <w:rFonts w:ascii="Times New Roman" w:hAnsi="Times New Roman" w:cs="Times New Roman"/>
          <w:sz w:val="28"/>
          <w:szCs w:val="28"/>
        </w:rPr>
        <w:t xml:space="preserve"> Для многих своих мыслей и предложений ребенок не находит подходящих слов и выражает их другими способами — через рисование, лепку, аппликацию, конструирование. В этих видах деятельности развиваются не только лингвистические способности ребенка, но и </w:t>
      </w:r>
      <w:r w:rsidRPr="00B35B1C">
        <w:rPr>
          <w:rFonts w:ascii="Times New Roman" w:hAnsi="Times New Roman" w:cs="Times New Roman"/>
          <w:sz w:val="28"/>
          <w:szCs w:val="28"/>
        </w:rPr>
        <w:lastRenderedPageBreak/>
        <w:t>сенсорные, имеющие особое значение в формировании мыслительной деятельности. Мысль человека становится более определенной, понятной, если она записывается. Ребенок же фиксирует свои мысли с помощью зарисовки. Известный психолог Л. С. Выготский называл детское</w:t>
      </w:r>
      <w:r w:rsidR="00B35B1C">
        <w:rPr>
          <w:rFonts w:ascii="Times New Roman" w:hAnsi="Times New Roman" w:cs="Times New Roman"/>
          <w:sz w:val="28"/>
          <w:szCs w:val="28"/>
        </w:rPr>
        <w:t xml:space="preserve"> </w:t>
      </w:r>
      <w:r w:rsidRPr="00B35B1C">
        <w:rPr>
          <w:rFonts w:ascii="Times New Roman" w:hAnsi="Times New Roman" w:cs="Times New Roman"/>
          <w:sz w:val="28"/>
          <w:szCs w:val="28"/>
        </w:rPr>
        <w:t xml:space="preserve">рисование «графической речью», и ваша задача — облечь мысль ребенка в слово. Старайтесь любой рисунок малыша превратить в интересный рассказ, а рассказ — в рисунок, который можно неоднократно «прочитывать» и дополнять. Когда рассказов и рисунков наберется достаточное количество, можно сшить их в книжку и «читать» своим друзьям. Ребенок, понимающий, что он говорит, соединяющий с произносимым словом отчетливое представление, надежно овладевает родным языком.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8. </w:t>
      </w:r>
      <w:r w:rsidRPr="006D1830">
        <w:rPr>
          <w:rFonts w:ascii="Times New Roman" w:hAnsi="Times New Roman" w:cs="Times New Roman"/>
          <w:b/>
          <w:sz w:val="28"/>
          <w:szCs w:val="28"/>
        </w:rPr>
        <w:t>Музыкальные игры.</w:t>
      </w:r>
      <w:r w:rsidRPr="00B35B1C">
        <w:rPr>
          <w:rFonts w:ascii="Times New Roman" w:hAnsi="Times New Roman" w:cs="Times New Roman"/>
          <w:sz w:val="28"/>
          <w:szCs w:val="28"/>
        </w:rPr>
        <w:t xml:space="preserve"> Значение музыкальных игр в речевом развитии ребенка трудно переоценить. Малыши с удовольствием двигаются под музыку, подпевают, играют на шумовых музыкальных инструментах. Поощряйте </w:t>
      </w:r>
      <w:r w:rsidR="00B35B1C">
        <w:rPr>
          <w:rFonts w:ascii="Times New Roman" w:hAnsi="Times New Roman" w:cs="Times New Roman"/>
          <w:sz w:val="28"/>
          <w:szCs w:val="28"/>
        </w:rPr>
        <w:t>их в этом. Сначала ребенок про</w:t>
      </w:r>
      <w:r w:rsidRPr="00B35B1C">
        <w:rPr>
          <w:rFonts w:ascii="Times New Roman" w:hAnsi="Times New Roman" w:cs="Times New Roman"/>
          <w:sz w:val="28"/>
          <w:szCs w:val="28"/>
        </w:rPr>
        <w:t xml:space="preserve">говаривает только окончания или последние слова песенных строк. Не переживайте — вскоре он начнет </w:t>
      </w:r>
      <w:proofErr w:type="spellStart"/>
      <w:r w:rsidRPr="00B35B1C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B35B1C">
        <w:rPr>
          <w:rFonts w:ascii="Times New Roman" w:hAnsi="Times New Roman" w:cs="Times New Roman"/>
          <w:sz w:val="28"/>
          <w:szCs w:val="28"/>
        </w:rPr>
        <w:t xml:space="preserve"> небольшие песенки целиком, искажая, возможно, некоторые слова. Пойте и вы с ним, но, в отличие от него, пойте ее правильно.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9. </w:t>
      </w:r>
      <w:r w:rsidRPr="006D1830">
        <w:rPr>
          <w:rFonts w:ascii="Times New Roman" w:hAnsi="Times New Roman" w:cs="Times New Roman"/>
          <w:b/>
          <w:sz w:val="28"/>
          <w:szCs w:val="28"/>
        </w:rPr>
        <w:t xml:space="preserve">Уровень развития речи детей находится в прямой зависимости от степени </w:t>
      </w:r>
      <w:proofErr w:type="spellStart"/>
      <w:r w:rsidRPr="006D1830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D1830">
        <w:rPr>
          <w:rFonts w:ascii="Times New Roman" w:hAnsi="Times New Roman" w:cs="Times New Roman"/>
          <w:b/>
          <w:sz w:val="28"/>
          <w:szCs w:val="28"/>
        </w:rPr>
        <w:t xml:space="preserve"> тонких движений рук.</w:t>
      </w:r>
      <w:r w:rsidRPr="00B35B1C">
        <w:rPr>
          <w:rFonts w:ascii="Times New Roman" w:hAnsi="Times New Roman" w:cs="Times New Roman"/>
          <w:sz w:val="28"/>
          <w:szCs w:val="28"/>
        </w:rPr>
        <w:t xml:space="preserve"> Случайно ли это? В электрофизиологических исследованиях было обнаружено, что, когда ребенок производит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пальцами, у него резко усиливается согласованная деятельность лобных (двигательная речевая зона) и височных (сенсорная) отделов мозга, то есть речевые области формируются под влиянием импульсов, поступающих от пальцев рук. Для определения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уровня развития речи детей первых лет жизни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разработан следующий метод: ребенка просят показать один пальчик, два пальчика, три. Дети, которым удаются изолированные движения пальцев, — говорящие дети... До тех пор, пока движения пальцев не станут свободными, развития речи и, следовательно, мышления добиться не удастся. Тренировать пальцы рук можно уже с 6-месячного возраста. Простейший метод — массаж: поглаживание пальцев рук в направлении от кончиков пальцев к запястью. Можно использовать и простейшие упражнения: брать каждый пальчик ребенка по отдельности, сгибать и разгибать его. Делать так надо 2—3 минуты ежедневно. Приемы могут быть самыми разнообразными, важно, чтобы вовлекалось в движение больше пальцев и чтобы эти движения были достаточно энергичными. </w:t>
      </w:r>
    </w:p>
    <w:p w:rsidR="006D1830" w:rsidRPr="006D1830" w:rsidRDefault="00F86554" w:rsidP="00B35B1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830">
        <w:rPr>
          <w:rFonts w:ascii="Times New Roman" w:hAnsi="Times New Roman" w:cs="Times New Roman"/>
          <w:i/>
          <w:sz w:val="28"/>
          <w:szCs w:val="28"/>
        </w:rPr>
        <w:t xml:space="preserve">Чтобы </w:t>
      </w:r>
      <w:r w:rsidRPr="006D1830">
        <w:rPr>
          <w:rFonts w:ascii="Times New Roman" w:hAnsi="Times New Roman" w:cs="Times New Roman"/>
          <w:b/>
          <w:i/>
          <w:sz w:val="28"/>
          <w:szCs w:val="28"/>
        </w:rPr>
        <w:t>развить</w:t>
      </w:r>
      <w:r w:rsidRPr="006D1830">
        <w:rPr>
          <w:rFonts w:ascii="Times New Roman" w:hAnsi="Times New Roman" w:cs="Times New Roman"/>
          <w:i/>
          <w:sz w:val="28"/>
          <w:szCs w:val="28"/>
        </w:rPr>
        <w:t xml:space="preserve"> ручную умелость, </w:t>
      </w:r>
      <w:proofErr w:type="gramStart"/>
      <w:r w:rsidRPr="006D1830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6D1830">
        <w:rPr>
          <w:rFonts w:ascii="Times New Roman" w:hAnsi="Times New Roman" w:cs="Times New Roman"/>
          <w:i/>
          <w:sz w:val="28"/>
          <w:szCs w:val="28"/>
        </w:rPr>
        <w:t xml:space="preserve"> следовательно, и речевую активность ребенка, можно: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запускать пальцами мелкие волчки;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lastRenderedPageBreak/>
        <w:t xml:space="preserve">• разминать пальцами пластилин, глину, мять руками поролоновые шарики, губку;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рвать на мелкие куски бумагу;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сжимать и разжимать кулачки, при этом можно играть, как будто кулачок — бутончик цветка;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>• делать сжатый кулачок мягким (его можно легко разжать) и крепким;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«ходить» по столу указательным и средним пальцами правой и левой руки (по очереди) </w:t>
      </w:r>
      <w:r w:rsidR="006D1830">
        <w:rPr>
          <w:rFonts w:ascii="Times New Roman" w:hAnsi="Times New Roman" w:cs="Times New Roman"/>
          <w:sz w:val="28"/>
          <w:szCs w:val="28"/>
        </w:rPr>
        <w:t xml:space="preserve">сначала медленно, потом быстро;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показать отдельно только один большой палец;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махать в воздухе только пальцами;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кистями рук делать «фонарики»;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хлопать в ладоши тихо и громко, в разном темпе;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собирать все пальцы в щепотку (пальчики собрались вместе — разбежались);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нанизывать крупные пуговицы, шарики, бусинки на нитку;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наматывать тонкую проволоку в цветной обмотке на катушку, на палец (колечко или спираль);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закручивать шурупы, гайки;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играть с конструктором, мозаикой, кубиками;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складывать матрешек, играть с вкладышами;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рисовать рукой и пальцами в воздухе; </w:t>
      </w:r>
    </w:p>
    <w:p w:rsidR="006D1830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• играть с песком, водой; </w:t>
      </w:r>
      <w:bookmarkStart w:id="0" w:name="_GoBack"/>
      <w:bookmarkEnd w:id="0"/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>• рисовать мелом, мелками, гуашью, углем</w:t>
      </w:r>
    </w:p>
    <w:p w:rsidR="00AE057A" w:rsidRPr="006D1830" w:rsidRDefault="00B35B1C" w:rsidP="00250D3E">
      <w:pPr>
        <w:ind w:firstLine="708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D1830">
        <w:rPr>
          <w:rFonts w:ascii="Times New Roman" w:hAnsi="Times New Roman" w:cs="Times New Roman"/>
          <w:i/>
          <w:color w:val="FF0000"/>
          <w:sz w:val="28"/>
          <w:szCs w:val="28"/>
        </w:rPr>
        <w:t>Творческих вам успехов, радостного общения с детками</w:t>
      </w:r>
      <w:r w:rsidR="00250D3E" w:rsidRPr="006D1830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sectPr w:rsidR="00AE057A" w:rsidRPr="006D1830" w:rsidSect="00B35B1C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56"/>
    <w:rsid w:val="00250D3E"/>
    <w:rsid w:val="00365056"/>
    <w:rsid w:val="006D1830"/>
    <w:rsid w:val="00AE057A"/>
    <w:rsid w:val="00B35B1C"/>
    <w:rsid w:val="00DD26D7"/>
    <w:rsid w:val="00F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lenovo</cp:lastModifiedBy>
  <cp:revision>3</cp:revision>
  <dcterms:created xsi:type="dcterms:W3CDTF">2026-03-19T06:55:00Z</dcterms:created>
  <dcterms:modified xsi:type="dcterms:W3CDTF">2026-03-19T07:00:00Z</dcterms:modified>
</cp:coreProperties>
</file>